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6C" w:rsidRPr="00723748" w:rsidRDefault="002F7255" w:rsidP="003C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</w:t>
      </w:r>
      <w:r w:rsidR="009E648F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 </w:t>
      </w: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</w:p>
    <w:p w:rsidR="008C5E6C" w:rsidRPr="00723748" w:rsidRDefault="008C5E6C" w:rsidP="003C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ОБ ОКАЗАНИИ ПЛАТНЫХ ДОПОЛНИТЕЛЬНЫХ ОБРАЗОВАТЕЛЬНЫХ УСЛУГ</w:t>
      </w:r>
    </w:p>
    <w:p w:rsidR="008C5E6C" w:rsidRPr="00723748" w:rsidRDefault="008C5E6C" w:rsidP="003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В</w:t>
      </w:r>
      <w:r w:rsidR="00CD797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</w:t>
      </w:r>
      <w:r w:rsidRPr="0072374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Муниципальном  бюджетном  общеобразовательном учреждении</w:t>
      </w:r>
    </w:p>
    <w:p w:rsidR="008C5E6C" w:rsidRPr="00723748" w:rsidRDefault="001577BD" w:rsidP="003C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ХОРОШЕВСКАЯ</w:t>
      </w:r>
      <w:r w:rsidR="00CD797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основной общеобразовательной школе</w:t>
      </w:r>
    </w:p>
    <w:p w:rsidR="008C5E6C" w:rsidRPr="00723748" w:rsidRDefault="001577BD" w:rsidP="003C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станица Хорошевская</w:t>
      </w:r>
      <w:r w:rsidR="008C5E6C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«</w:t>
      </w:r>
      <w:r w:rsidR="00870CDA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</w:t>
      </w:r>
      <w:r w:rsidR="008C5E6C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» </w:t>
      </w:r>
      <w:r w:rsidR="00870CDA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</w:t>
      </w:r>
      <w:r w:rsidR="008C5E6C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</w:t>
      </w:r>
      <w:r w:rsidR="00D17186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  <w:r w:rsidR="00870CDA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</w:t>
      </w:r>
      <w:r w:rsidR="008C5E6C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</w:t>
      </w:r>
    </w:p>
    <w:p w:rsidR="008C5E6C" w:rsidRPr="00723748" w:rsidRDefault="008C5E6C" w:rsidP="003C6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4C6" w:rsidRPr="00723748" w:rsidRDefault="008C5E6C" w:rsidP="003C60E5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 xml:space="preserve">Муниципальное бюджетное общеобразовательное учреждение </w:t>
      </w:r>
      <w:r w:rsidR="001577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Хорошевская</w:t>
      </w:r>
      <w:bookmarkStart w:id="0" w:name="_GoBack"/>
      <w:bookmarkEnd w:id="0"/>
      <w:r w:rsidR="00CD79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основная общеобразовательная школа </w:t>
      </w:r>
      <w:r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(в дальнейшем – Исполнитель) на основании </w:t>
      </w:r>
      <w:r w:rsidR="000B54C6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на основании лицензии </w:t>
      </w:r>
      <w:r w:rsidR="00CD79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0B54C6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№ </w:t>
      </w:r>
      <w:r w:rsidR="00CD79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 w:rsidR="000B54C6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Серия</w:t>
      </w:r>
      <w:r w:rsidR="00CD79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0B54C6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выданной </w:t>
      </w:r>
      <w:r w:rsidR="00CD79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</w:t>
      </w:r>
      <w:r w:rsidR="000B54C6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 свидетельства о государ</w:t>
      </w:r>
      <w:r w:rsidR="00CD79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ственной аккредитации   №       от      г. серия  № </w:t>
      </w:r>
      <w:r w:rsidR="000B54C6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567"/>
        <w:gridCol w:w="283"/>
        <w:gridCol w:w="2268"/>
        <w:gridCol w:w="709"/>
        <w:gridCol w:w="539"/>
        <w:gridCol w:w="283"/>
        <w:gridCol w:w="2268"/>
        <w:gridCol w:w="1957"/>
      </w:tblGrid>
      <w:tr w:rsidR="00B63C13" w:rsidRPr="00723748" w:rsidTr="00725092">
        <w:tc>
          <w:tcPr>
            <w:tcW w:w="1077" w:type="dxa"/>
            <w:vAlign w:val="bottom"/>
            <w:hideMark/>
          </w:tcPr>
          <w:p w:rsidR="000B54C6" w:rsidRPr="00723748" w:rsidRDefault="000B54C6" w:rsidP="003C60E5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с 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54C6" w:rsidRPr="00723748" w:rsidRDefault="000B54C6" w:rsidP="003C60E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0B54C6" w:rsidRPr="00723748" w:rsidRDefault="000B54C6" w:rsidP="003C60E5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54C6" w:rsidRPr="00723748" w:rsidRDefault="00CD7970" w:rsidP="003C60E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</w:t>
            </w:r>
            <w:r w:rsidR="000B54C6"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709" w:type="dxa"/>
            <w:vAlign w:val="bottom"/>
            <w:hideMark/>
          </w:tcPr>
          <w:p w:rsidR="000B54C6" w:rsidRPr="00723748" w:rsidRDefault="000B54C6" w:rsidP="003C60E5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г. до 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54C6" w:rsidRPr="00723748" w:rsidRDefault="000B54C6" w:rsidP="003C60E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  <w:hideMark/>
          </w:tcPr>
          <w:p w:rsidR="000B54C6" w:rsidRPr="00723748" w:rsidRDefault="000B54C6" w:rsidP="003C60E5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54C6" w:rsidRPr="00723748" w:rsidRDefault="000B54C6" w:rsidP="003C60E5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D79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</w:t>
            </w: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20</w:t>
            </w:r>
            <w:r w:rsidR="00CD79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7" w:type="dxa"/>
            <w:hideMark/>
          </w:tcPr>
          <w:p w:rsidR="000B54C6" w:rsidRPr="00723748" w:rsidRDefault="000B54C6" w:rsidP="003C60E5">
            <w:pPr>
              <w:tabs>
                <w:tab w:val="left" w:pos="0"/>
                <w:tab w:val="left" w:pos="142"/>
              </w:tabs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г.</w:t>
            </w:r>
          </w:p>
        </w:tc>
      </w:tr>
    </w:tbl>
    <w:p w:rsidR="000B54C6" w:rsidRPr="00723748" w:rsidRDefault="000B54C6" w:rsidP="003C60E5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лице директора МБОУ </w:t>
      </w:r>
      <w:r w:rsidR="00CD79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</w:t>
      </w:r>
      <w:r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, действующего на основании Устава</w:t>
      </w:r>
      <w:r w:rsidR="00CD79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(далее – Исполнитель), с одной стороны, и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3030"/>
        <w:gridCol w:w="6576"/>
      </w:tblGrid>
      <w:tr w:rsidR="00FD1989" w:rsidRPr="00723748" w:rsidTr="002F7255">
        <w:trPr>
          <w:trHeight w:val="215"/>
        </w:trPr>
        <w:tc>
          <w:tcPr>
            <w:tcW w:w="3936" w:type="dxa"/>
          </w:tcPr>
          <w:p w:rsidR="00FD1989" w:rsidRPr="00723748" w:rsidRDefault="00FD1989" w:rsidP="003C60E5">
            <w:pPr>
              <w:tabs>
                <w:tab w:val="left" w:pos="0"/>
                <w:tab w:val="left" w:pos="142"/>
                <w:tab w:val="center" w:pos="5245"/>
                <w:tab w:val="left" w:pos="986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Ф.И.О. и статус законного представителя (родитель/опекун) (далее – Заказчик)</w:t>
            </w:r>
          </w:p>
        </w:tc>
        <w:tc>
          <w:tcPr>
            <w:tcW w:w="5670" w:type="dxa"/>
          </w:tcPr>
          <w:p w:rsidR="002F7255" w:rsidRPr="00723748" w:rsidRDefault="002F7255" w:rsidP="00A43D70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softHyphen/>
            </w:r>
          </w:p>
          <w:p w:rsidR="00A43D70" w:rsidRPr="00723748" w:rsidRDefault="002F7255" w:rsidP="00A43D70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t>_____________________________________________________</w:t>
            </w:r>
          </w:p>
          <w:p w:rsidR="00FD1989" w:rsidRPr="00723748" w:rsidRDefault="00FD1989" w:rsidP="002F725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D1989" w:rsidRPr="00723748" w:rsidTr="002F7255">
        <w:trPr>
          <w:trHeight w:val="307"/>
        </w:trPr>
        <w:tc>
          <w:tcPr>
            <w:tcW w:w="3936" w:type="dxa"/>
          </w:tcPr>
          <w:p w:rsidR="00FD1989" w:rsidRPr="00723748" w:rsidRDefault="00FD1989" w:rsidP="003C60E5">
            <w:pPr>
              <w:tabs>
                <w:tab w:val="left" w:pos="0"/>
                <w:tab w:val="left" w:pos="142"/>
                <w:tab w:val="center" w:pos="5245"/>
                <w:tab w:val="left" w:pos="9866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Ф.И.О. несовершеннолетнего (далее – Потребитель)</w:t>
            </w:r>
          </w:p>
        </w:tc>
        <w:tc>
          <w:tcPr>
            <w:tcW w:w="5670" w:type="dxa"/>
          </w:tcPr>
          <w:p w:rsidR="002F7255" w:rsidRPr="00723748" w:rsidRDefault="002F7255" w:rsidP="002F725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2F7255" w:rsidRPr="00723748" w:rsidRDefault="002F7255" w:rsidP="002F7255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highlight w:val="yellow"/>
                <w:lang w:eastAsia="ru-RU"/>
              </w:rPr>
              <w:t>_____________________________________________________</w:t>
            </w:r>
          </w:p>
          <w:p w:rsidR="00FD1989" w:rsidRPr="00723748" w:rsidRDefault="00FD1989" w:rsidP="002F72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C5E6C" w:rsidRPr="00723748" w:rsidRDefault="008C5E6C" w:rsidP="003C6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(в дальнейшем – </w:t>
      </w:r>
      <w:r w:rsidR="0022651C"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Обучающийся</w:t>
      </w:r>
      <w:r w:rsidRPr="007237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с другой стороны, заключили в соответствии с Гражданским кодексом Российской Федерации, Законами Российской  Федерации «Об образовании» и «О защите прав потребителей», а также правилами оказания платных образовательных услуг в сфере  дошкольного и общего образования, утвержденными постановлением Правительства Российской Федерации «Об утверждении Правил оказания платных образовательных услуг» от 15.08.2013 № 706,  настоящий договор о нижеследующем:</w:t>
      </w:r>
      <w:proofErr w:type="gramEnd"/>
    </w:p>
    <w:p w:rsidR="008C5E6C" w:rsidRPr="00723748" w:rsidRDefault="008C5E6C" w:rsidP="003C6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1. Предмет договора</w:t>
      </w:r>
    </w:p>
    <w:p w:rsidR="00995532" w:rsidRPr="00723748" w:rsidRDefault="008C5E6C" w:rsidP="003C60E5">
      <w:pPr>
        <w:pStyle w:val="a7"/>
        <w:numPr>
          <w:ilvl w:val="1"/>
          <w:numId w:val="2"/>
        </w:numPr>
        <w:tabs>
          <w:tab w:val="left" w:pos="0"/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23748">
        <w:rPr>
          <w:rFonts w:ascii="Times New Roman" w:hAnsi="Times New Roman"/>
          <w:noProof/>
          <w:sz w:val="24"/>
          <w:szCs w:val="24"/>
        </w:rPr>
        <w:t xml:space="preserve">Исполнитель обязуется предоставить образовательную услугу,не относящуюся </w:t>
      </w:r>
      <w:r w:rsidR="00ED1697" w:rsidRPr="00723748">
        <w:rPr>
          <w:rFonts w:ascii="Times New Roman" w:hAnsi="Times New Roman"/>
          <w:noProof/>
          <w:sz w:val="24"/>
          <w:szCs w:val="24"/>
        </w:rPr>
        <w:t xml:space="preserve">к </w:t>
      </w:r>
      <w:r w:rsidRPr="00723748">
        <w:rPr>
          <w:rFonts w:ascii="Times New Roman" w:hAnsi="Times New Roman"/>
          <w:noProof/>
          <w:sz w:val="24"/>
          <w:szCs w:val="24"/>
        </w:rPr>
        <w:t xml:space="preserve">основным видам деятельности,  а Заказчик обязуется оплатить платную дополнительную образовательую услугу, не относящуюся к основным видам деятельности </w:t>
      </w:r>
    </w:p>
    <w:tbl>
      <w:tblPr>
        <w:tblStyle w:val="a6"/>
        <w:tblW w:w="9498" w:type="dxa"/>
        <w:tblInd w:w="108" w:type="dxa"/>
        <w:tblLook w:val="04A0" w:firstRow="1" w:lastRow="0" w:firstColumn="1" w:lastColumn="0" w:noHBand="0" w:noVBand="1"/>
      </w:tblPr>
      <w:tblGrid>
        <w:gridCol w:w="1906"/>
        <w:gridCol w:w="1937"/>
        <w:gridCol w:w="1844"/>
        <w:gridCol w:w="2512"/>
        <w:gridCol w:w="1299"/>
      </w:tblGrid>
      <w:tr w:rsidR="00B63C13" w:rsidRPr="00723748" w:rsidTr="002F7255">
        <w:tc>
          <w:tcPr>
            <w:tcW w:w="1790" w:type="dxa"/>
          </w:tcPr>
          <w:p w:rsidR="00995532" w:rsidRPr="00723748" w:rsidRDefault="00995532" w:rsidP="003C60E5">
            <w:pPr>
              <w:tabs>
                <w:tab w:val="left" w:pos="0"/>
                <w:tab w:val="left" w:pos="142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916" w:type="dxa"/>
          </w:tcPr>
          <w:p w:rsidR="00995532" w:rsidRPr="00723748" w:rsidRDefault="00995532" w:rsidP="003C60E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наименование дополнительной образовательной программы</w:t>
            </w:r>
          </w:p>
        </w:tc>
        <w:tc>
          <w:tcPr>
            <w:tcW w:w="1766" w:type="dxa"/>
          </w:tcPr>
          <w:p w:rsidR="00995532" w:rsidRPr="00723748" w:rsidRDefault="00995532" w:rsidP="003C60E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74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u w:val="single"/>
                <w:lang w:eastAsia="ru-RU"/>
              </w:rPr>
              <w:t>направленность</w:t>
            </w:r>
          </w:p>
        </w:tc>
        <w:tc>
          <w:tcPr>
            <w:tcW w:w="2317" w:type="dxa"/>
          </w:tcPr>
          <w:p w:rsidR="00995532" w:rsidRPr="00723748" w:rsidRDefault="00995532" w:rsidP="003C60E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74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09" w:type="dxa"/>
          </w:tcPr>
          <w:p w:rsidR="00995532" w:rsidRPr="00723748" w:rsidRDefault="00995532" w:rsidP="003C60E5">
            <w:pPr>
              <w:tabs>
                <w:tab w:val="left" w:pos="0"/>
                <w:tab w:val="left" w:pos="142"/>
              </w:tabs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форма обучения</w:t>
            </w:r>
          </w:p>
        </w:tc>
      </w:tr>
      <w:tr w:rsidR="00B63C13" w:rsidRPr="00723748" w:rsidTr="00E42C50">
        <w:tc>
          <w:tcPr>
            <w:tcW w:w="1790" w:type="dxa"/>
            <w:shd w:val="clear" w:color="auto" w:fill="D9D9D9" w:themeFill="background1" w:themeFillShade="D9"/>
          </w:tcPr>
          <w:p w:rsidR="00995532" w:rsidRPr="00723748" w:rsidRDefault="00995532" w:rsidP="003454F6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дополнительн</w:t>
            </w:r>
            <w:r w:rsidR="00B67836"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ая</w:t>
            </w: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образовательн</w:t>
            </w:r>
            <w:r w:rsidR="00B67836"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ая</w:t>
            </w:r>
            <w:r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программ</w:t>
            </w:r>
            <w:r w:rsidR="00B67836" w:rsidRPr="007237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</w:t>
            </w:r>
            <w:r w:rsidR="001B54AF" w:rsidRPr="007237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:rsidR="00995532" w:rsidRPr="00723748" w:rsidRDefault="00995532" w:rsidP="008E081C">
            <w:pPr>
              <w:tabs>
                <w:tab w:val="left" w:pos="0"/>
                <w:tab w:val="left" w:pos="142"/>
              </w:tabs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995532" w:rsidRPr="00723748" w:rsidRDefault="00995532" w:rsidP="003C60E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374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2317" w:type="dxa"/>
          </w:tcPr>
          <w:p w:rsidR="00995532" w:rsidRPr="00723748" w:rsidRDefault="00995532" w:rsidP="003C60E5">
            <w:pPr>
              <w:tabs>
                <w:tab w:val="left" w:pos="0"/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374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общеобразовательный</w:t>
            </w:r>
          </w:p>
        </w:tc>
        <w:tc>
          <w:tcPr>
            <w:tcW w:w="1709" w:type="dxa"/>
          </w:tcPr>
          <w:p w:rsidR="00995532" w:rsidRPr="00723748" w:rsidRDefault="00995532" w:rsidP="003C60E5">
            <w:pPr>
              <w:tabs>
                <w:tab w:val="left" w:pos="0"/>
                <w:tab w:val="left" w:pos="142"/>
              </w:tabs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очное занятие</w:t>
            </w:r>
          </w:p>
        </w:tc>
      </w:tr>
    </w:tbl>
    <w:p w:rsidR="002F7255" w:rsidRPr="00723748" w:rsidRDefault="002F7255" w:rsidP="003C60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995532" w:rsidRPr="00723748" w:rsidRDefault="00A00515" w:rsidP="003C60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 планом и образовательными программами Исполнителя.</w:t>
      </w:r>
    </w:p>
    <w:p w:rsidR="002F7255" w:rsidRPr="00723748" w:rsidRDefault="002F7255" w:rsidP="003C60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995532" w:rsidRPr="00723748" w:rsidRDefault="00B55EE0" w:rsidP="004D5B5E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723748">
        <w:rPr>
          <w:rFonts w:ascii="Times New Roman" w:hAnsi="Times New Roman"/>
          <w:bCs/>
          <w:noProof/>
          <w:sz w:val="24"/>
          <w:szCs w:val="24"/>
        </w:rPr>
        <w:t xml:space="preserve">Сроки освоения образовательной программы  - </w:t>
      </w:r>
      <w:r w:rsidR="001A7102" w:rsidRPr="00723748">
        <w:rPr>
          <w:rFonts w:ascii="Times New Roman" w:hAnsi="Times New Roman"/>
          <w:bCs/>
          <w:noProof/>
          <w:sz w:val="24"/>
          <w:szCs w:val="24"/>
        </w:rPr>
        <w:t>«</w:t>
      </w:r>
      <w:r w:rsidR="00870CDA" w:rsidRPr="00723748">
        <w:rPr>
          <w:rFonts w:ascii="Times New Roman" w:hAnsi="Times New Roman"/>
          <w:bCs/>
          <w:noProof/>
          <w:sz w:val="24"/>
          <w:szCs w:val="24"/>
        </w:rPr>
        <w:t>____</w:t>
      </w:r>
      <w:r w:rsidR="001A7102" w:rsidRPr="00723748">
        <w:rPr>
          <w:rFonts w:ascii="Times New Roman" w:hAnsi="Times New Roman"/>
          <w:b/>
          <w:bCs/>
          <w:noProof/>
          <w:sz w:val="24"/>
          <w:szCs w:val="24"/>
        </w:rPr>
        <w:t>»</w:t>
      </w:r>
      <w:r w:rsidR="00CD7970">
        <w:rPr>
          <w:rFonts w:ascii="Times New Roman" w:hAnsi="Times New Roman"/>
          <w:b/>
          <w:bCs/>
          <w:noProof/>
          <w:sz w:val="24"/>
          <w:szCs w:val="24"/>
        </w:rPr>
        <w:t xml:space="preserve">              </w:t>
      </w:r>
      <w:r w:rsidR="00E42C50" w:rsidRPr="00723748">
        <w:rPr>
          <w:rFonts w:ascii="Times New Roman" w:hAnsi="Times New Roman"/>
          <w:b/>
          <w:bCs/>
          <w:noProof/>
          <w:sz w:val="24"/>
          <w:szCs w:val="24"/>
        </w:rPr>
        <w:t>202</w:t>
      </w:r>
      <w:r w:rsidR="00870CDA" w:rsidRPr="00723748">
        <w:rPr>
          <w:rFonts w:ascii="Times New Roman" w:hAnsi="Times New Roman"/>
          <w:b/>
          <w:bCs/>
          <w:noProof/>
          <w:sz w:val="24"/>
          <w:szCs w:val="24"/>
        </w:rPr>
        <w:t>__</w:t>
      </w:r>
      <w:r w:rsidRPr="00723748">
        <w:rPr>
          <w:rFonts w:ascii="Times New Roman" w:hAnsi="Times New Roman"/>
          <w:b/>
          <w:bCs/>
          <w:noProof/>
          <w:sz w:val="24"/>
          <w:szCs w:val="24"/>
        </w:rPr>
        <w:t xml:space="preserve">г. – </w:t>
      </w:r>
      <w:r w:rsidR="000B54C6" w:rsidRPr="00723748">
        <w:rPr>
          <w:rFonts w:ascii="Times New Roman" w:hAnsi="Times New Roman"/>
          <w:b/>
          <w:bCs/>
          <w:noProof/>
          <w:sz w:val="24"/>
          <w:szCs w:val="24"/>
        </w:rPr>
        <w:t>«</w:t>
      </w:r>
      <w:r w:rsidR="00870CDA" w:rsidRPr="00723748">
        <w:rPr>
          <w:rFonts w:ascii="Times New Roman" w:hAnsi="Times New Roman"/>
          <w:b/>
          <w:bCs/>
          <w:noProof/>
          <w:sz w:val="24"/>
          <w:szCs w:val="24"/>
        </w:rPr>
        <w:t>__</w:t>
      </w:r>
      <w:r w:rsidR="00945961" w:rsidRPr="00723748">
        <w:rPr>
          <w:rFonts w:ascii="Times New Roman" w:hAnsi="Times New Roman"/>
          <w:b/>
          <w:bCs/>
          <w:noProof/>
          <w:sz w:val="24"/>
          <w:szCs w:val="24"/>
        </w:rPr>
        <w:t>»</w:t>
      </w:r>
      <w:r w:rsidR="00CD7970">
        <w:rPr>
          <w:rFonts w:ascii="Times New Roman" w:hAnsi="Times New Roman"/>
          <w:b/>
          <w:bCs/>
          <w:noProof/>
          <w:sz w:val="24"/>
          <w:szCs w:val="24"/>
        </w:rPr>
        <w:t xml:space="preserve">  </w:t>
      </w:r>
      <w:r w:rsidR="00945961" w:rsidRPr="00723748">
        <w:rPr>
          <w:rFonts w:ascii="Times New Roman" w:hAnsi="Times New Roman"/>
          <w:b/>
          <w:bCs/>
          <w:noProof/>
          <w:sz w:val="24"/>
          <w:szCs w:val="24"/>
        </w:rPr>
        <w:t>20</w:t>
      </w:r>
      <w:r w:rsidR="005B50FB" w:rsidRPr="00723748">
        <w:rPr>
          <w:rFonts w:ascii="Times New Roman" w:hAnsi="Times New Roman"/>
          <w:b/>
          <w:bCs/>
          <w:noProof/>
          <w:sz w:val="24"/>
          <w:szCs w:val="24"/>
        </w:rPr>
        <w:t>2</w:t>
      </w:r>
      <w:r w:rsidR="00870CDA" w:rsidRPr="00723748">
        <w:rPr>
          <w:rFonts w:ascii="Times New Roman" w:hAnsi="Times New Roman"/>
          <w:b/>
          <w:bCs/>
          <w:noProof/>
          <w:sz w:val="24"/>
          <w:szCs w:val="24"/>
        </w:rPr>
        <w:t>___</w:t>
      </w:r>
      <w:r w:rsidRPr="00723748">
        <w:rPr>
          <w:rFonts w:ascii="Times New Roman" w:hAnsi="Times New Roman"/>
          <w:bCs/>
          <w:noProof/>
          <w:sz w:val="24"/>
          <w:szCs w:val="24"/>
        </w:rPr>
        <w:t xml:space="preserve">г.  </w:t>
      </w:r>
      <w:r w:rsidR="008C5E6C" w:rsidRPr="00723748">
        <w:rPr>
          <w:rFonts w:ascii="Times New Roman" w:hAnsi="Times New Roman"/>
          <w:bCs/>
          <w:noProof/>
          <w:sz w:val="24"/>
          <w:szCs w:val="24"/>
        </w:rPr>
        <w:t xml:space="preserve">Количество часов по учебному плану составляет </w:t>
      </w:r>
      <w:r w:rsidR="00CD7970">
        <w:rPr>
          <w:rFonts w:ascii="Times New Roman" w:hAnsi="Times New Roman"/>
          <w:b/>
          <w:bCs/>
          <w:noProof/>
          <w:sz w:val="24"/>
          <w:szCs w:val="24"/>
        </w:rPr>
        <w:t xml:space="preserve">   </w:t>
      </w:r>
      <w:r w:rsidR="008C5E6C" w:rsidRPr="00723748">
        <w:rPr>
          <w:rFonts w:ascii="Times New Roman" w:hAnsi="Times New Roman"/>
          <w:b/>
          <w:bCs/>
          <w:noProof/>
          <w:sz w:val="24"/>
          <w:szCs w:val="24"/>
        </w:rPr>
        <w:t xml:space="preserve"> часов</w:t>
      </w:r>
      <w:r w:rsidR="00995532" w:rsidRPr="00723748">
        <w:rPr>
          <w:rFonts w:ascii="Times New Roman" w:hAnsi="Times New Roman"/>
          <w:bCs/>
          <w:noProof/>
          <w:sz w:val="24"/>
          <w:szCs w:val="24"/>
        </w:rPr>
        <w:t xml:space="preserve"> (академических ) .</w:t>
      </w:r>
    </w:p>
    <w:p w:rsidR="008C5E6C" w:rsidRPr="00723748" w:rsidRDefault="00B55EE0" w:rsidP="004D5B5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3748">
        <w:rPr>
          <w:rFonts w:ascii="Times New Roman" w:hAnsi="Times New Roman"/>
          <w:b/>
          <w:sz w:val="24"/>
          <w:szCs w:val="24"/>
        </w:rPr>
        <w:t>Права Исполнителя, Заказчика и Обучающегося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Исполнитель вправе: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2.1.1 Самостоятельно осуществлять образовательный процесс.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hAnsi="Times New Roman" w:cs="Times New Roman"/>
          <w:sz w:val="24"/>
          <w:szCs w:val="24"/>
        </w:rPr>
        <w:t>2.1.2.Исполнитель вправе отказать Заказчику и Потребителю в заключени</w:t>
      </w:r>
      <w:proofErr w:type="gramStart"/>
      <w:r w:rsidRPr="0072374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23748">
        <w:rPr>
          <w:rFonts w:ascii="Times New Roman" w:hAnsi="Times New Roman" w:cs="Times New Roman"/>
          <w:sz w:val="24"/>
          <w:szCs w:val="24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hAnsi="Times New Roman" w:cs="Times New Roman"/>
          <w:sz w:val="24"/>
          <w:szCs w:val="24"/>
        </w:rPr>
        <w:t>2.1.3. В случае отсутствия оплаты по оказанным услугам, Исполнитель вправе отстаивать свои финансовые интересы в судебном порядке.</w:t>
      </w:r>
    </w:p>
    <w:p w:rsidR="00E42C50" w:rsidRPr="00723748" w:rsidRDefault="00E42C50" w:rsidP="00E42C5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Заказчик вправе 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2.2.1</w:t>
      </w:r>
      <w:proofErr w:type="gramStart"/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информацию от Исполнителя по вопросам организации и обеспечения надлежащего исполнения услуг, предусмотренных </w:t>
      </w:r>
      <w:hyperlink r:id="rId6" w:anchor="/document/70625998/entry/1100" w:history="1">
        <w:r w:rsidRPr="007237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Договора.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Обучающемуся предоставляются академические права в соответствии с </w:t>
      </w:r>
      <w:hyperlink r:id="rId7" w:anchor="/document/70291362/entry/108425" w:history="1">
        <w:r w:rsidRPr="007237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 статьи 34</w:t>
        </w:r>
      </w:hyperlink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Федерации". Обучающийся также вправе: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8" w:anchor="/document/70625998/entry/1100" w:history="1">
        <w:r w:rsidRPr="007237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Договора;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748">
        <w:rPr>
          <w:rFonts w:ascii="Times New Roman" w:hAnsi="Times New Roman" w:cs="Times New Roman"/>
          <w:b/>
          <w:sz w:val="24"/>
          <w:szCs w:val="24"/>
        </w:rPr>
        <w:t>2.3.Потребитель вправе:</w:t>
      </w:r>
    </w:p>
    <w:p w:rsidR="00E42C50" w:rsidRPr="00723748" w:rsidRDefault="00E42C50" w:rsidP="00E42C5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hAnsi="Times New Roman" w:cs="Times New Roman"/>
          <w:sz w:val="24"/>
          <w:szCs w:val="24"/>
        </w:rPr>
        <w:t>2.3.1. Обращаться к работникам Исполнителя по всем вопросам деятельности образовательного учреждения;</w:t>
      </w:r>
    </w:p>
    <w:p w:rsidR="00E42C50" w:rsidRPr="00723748" w:rsidRDefault="00E42C50" w:rsidP="00E42C5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hAnsi="Times New Roman" w:cs="Times New Roman"/>
          <w:sz w:val="24"/>
          <w:szCs w:val="24"/>
        </w:rPr>
        <w:t>2.3.1. получать полную и достоверную информацию об оценке своих знаний и критериях этой оценки;</w:t>
      </w:r>
    </w:p>
    <w:p w:rsidR="00E42C50" w:rsidRPr="00723748" w:rsidRDefault="00E42C50" w:rsidP="00E42C5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hAnsi="Times New Roman" w:cs="Times New Roman"/>
          <w:sz w:val="24"/>
          <w:szCs w:val="24"/>
        </w:rPr>
        <w:t>2.3.1.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E42C50" w:rsidRPr="00723748" w:rsidRDefault="00E42C50" w:rsidP="00E42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Обязанности Исполнителя, Заказчика и Обучающегося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Исполнитель обязан: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9" w:anchor="/document/10106035/entry/0" w:history="1">
        <w:r w:rsidRPr="007237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7 февраля 1992 г. N 2300-1 "О защите прав потребителей" и </w:t>
      </w:r>
      <w:hyperlink r:id="rId10" w:anchor="/document/70291362/entry/0" w:history="1">
        <w:r w:rsidRPr="007237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29 декабря 2012 г. N 273-ФЗ "Об образовании в Российской Федерации";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 </w:t>
      </w:r>
      <w:hyperlink r:id="rId11" w:anchor="/document/70625998/entry/1100" w:history="1">
        <w:r w:rsidRPr="007237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3.1.4.Обеспечить </w:t>
      </w:r>
      <w:proofErr w:type="gramStart"/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предусмотренные выбранной образовательной программой условия ее освоения;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</w:t>
      </w:r>
      <w:r w:rsidRPr="00723748">
        <w:rPr>
          <w:rFonts w:ascii="Times New Roman" w:hAnsi="Times New Roman" w:cs="Times New Roman"/>
          <w:sz w:val="24"/>
          <w:szCs w:val="24"/>
        </w:rPr>
        <w:t xml:space="preserve"> Сохранить место за Потребителем (в системе оказываемых общеобразовательным учреждением платных дополнительных услуг) в случае его болезни, лечения, карантина, отпуска родителей, каникул и в других случаях пропуска занятий по уважительным причина</w:t>
      </w:r>
      <w:proofErr w:type="gramStart"/>
      <w:r w:rsidRPr="00723748">
        <w:rPr>
          <w:rFonts w:ascii="Times New Roman" w:hAnsi="Times New Roman" w:cs="Times New Roman"/>
          <w:sz w:val="24"/>
          <w:szCs w:val="24"/>
        </w:rPr>
        <w:t>м</w:t>
      </w:r>
      <w:r w:rsidRPr="0072374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End"/>
      <w:r w:rsidRPr="00723748">
        <w:rPr>
          <w:rFonts w:ascii="Times New Roman" w:hAnsi="Times New Roman" w:cs="Times New Roman"/>
          <w:sz w:val="24"/>
          <w:szCs w:val="24"/>
          <w:shd w:val="clear" w:color="auto" w:fill="FFFFFF"/>
        </w:rPr>
        <w:t>с учетом оплаты услуг, предусмотренных </w:t>
      </w:r>
      <w:hyperlink r:id="rId12" w:anchor="/document/70578880/entry/1100" w:history="1">
        <w:r w:rsidRPr="00723748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разделом I</w:t>
        </w:r>
      </w:hyperlink>
      <w:r w:rsidRPr="00723748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Договора).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Обучающегося и (или) Заказчика плату за образовательные услуги;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Обеспечить </w:t>
      </w:r>
      <w:proofErr w:type="gramStart"/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 Обеспечить Заказчику оказание платных образовательных услуг в полном объеме в соответствии с образовательными программами  и условиями договора.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3.1.9.Уведомить Заказчика о нецелесообразности оказания Потребителю платных дополнительных услуг в объеме, предусмотренном разделом 1 настоящего договора 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Заказчик обязан: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3.2.1. С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воевременно вносить плату за предоставляемые Обучающемуся образовательные услуги, указанные в </w:t>
      </w:r>
      <w:hyperlink r:id="rId13" w:anchor="/document/70625998/entry/1100" w:history="1">
        <w:r w:rsidRPr="007237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 I</w:t>
        </w:r>
      </w:hyperlink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Договора, в размере и порядке, </w:t>
      </w:r>
      <w:proofErr w:type="gramStart"/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</w:t>
      </w:r>
      <w:proofErr w:type="gramEnd"/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а также предоставлять копии платежных документов, подтверждающие такую оплату.</w:t>
      </w:r>
    </w:p>
    <w:p w:rsidR="00E42C50" w:rsidRPr="00723748" w:rsidRDefault="00E42C50" w:rsidP="00E42C50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</w:t>
      </w:r>
      <w:r w:rsidRPr="00723748">
        <w:rPr>
          <w:rFonts w:ascii="Times New Roman" w:hAnsi="Times New Roman" w:cs="Times New Roman"/>
          <w:sz w:val="24"/>
          <w:szCs w:val="24"/>
        </w:rPr>
        <w:t>Незамедлительно сообщать руководителю Исполнителя об изменении контактного телефона или места жительства.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3.2.3. </w:t>
      </w:r>
      <w:r w:rsidRPr="00723748">
        <w:rPr>
          <w:rFonts w:ascii="Times New Roman" w:hAnsi="Times New Roman" w:cs="Times New Roman"/>
          <w:sz w:val="24"/>
          <w:szCs w:val="24"/>
        </w:rPr>
        <w:t>Извещать руководителя Исполнителя об уважительных причинах отсутствия Потребителя на занятиях.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3.2.4. </w:t>
      </w:r>
      <w:r w:rsidRPr="00723748">
        <w:rPr>
          <w:rFonts w:ascii="Times New Roman" w:hAnsi="Times New Roman" w:cs="Times New Roman"/>
          <w:sz w:val="24"/>
          <w:szCs w:val="24"/>
        </w:rPr>
        <w:t>По просьбе Исполнителя приходить для беседы при наличии претензий исполнителя к поведению  Потребителя или его отношению  к получению платных дополнительных образовательных услуг.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3.2.5. </w:t>
      </w:r>
      <w:r w:rsidRPr="00723748">
        <w:rPr>
          <w:rFonts w:ascii="Times New Roman" w:hAnsi="Times New Roman" w:cs="Times New Roman"/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3.2.6. </w:t>
      </w:r>
      <w:r w:rsidRPr="00723748">
        <w:rPr>
          <w:rFonts w:ascii="Times New Roman" w:hAnsi="Times New Roman" w:cs="Times New Roman"/>
          <w:sz w:val="24"/>
          <w:szCs w:val="24"/>
        </w:rPr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3.2.7. </w:t>
      </w:r>
      <w:r w:rsidRPr="00723748">
        <w:rPr>
          <w:rFonts w:ascii="Times New Roman" w:hAnsi="Times New Roman" w:cs="Times New Roman"/>
          <w:sz w:val="24"/>
          <w:szCs w:val="24"/>
        </w:rPr>
        <w:t>Обеспечить Потребителя за свой счет предметами, необходимыми для надлежащего исполнения Исполнителем обязательств по оказанию платных дополнительных образовательных услуг  в количестве, соответствующем возрасту  и потребностям Потребителя.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3.2.8. </w:t>
      </w:r>
      <w:r w:rsidRPr="00723748">
        <w:rPr>
          <w:rFonts w:ascii="Times New Roman" w:hAnsi="Times New Roman" w:cs="Times New Roman"/>
          <w:sz w:val="24"/>
          <w:szCs w:val="24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E42C50" w:rsidRPr="00723748" w:rsidRDefault="00E42C50" w:rsidP="00E42C50">
      <w:pPr>
        <w:numPr>
          <w:ilvl w:val="1"/>
          <w:numId w:val="3"/>
        </w:numPr>
        <w:tabs>
          <w:tab w:val="left" w:pos="0"/>
          <w:tab w:val="left" w:pos="142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3.2.9. </w:t>
      </w:r>
      <w:r w:rsidRPr="00723748">
        <w:rPr>
          <w:rFonts w:ascii="Times New Roman" w:hAnsi="Times New Roman" w:cs="Times New Roman"/>
          <w:sz w:val="24"/>
          <w:szCs w:val="24"/>
        </w:rPr>
        <w:t>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Потребитель  обязан: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3.3.2.Соблюдать учебную дисциплину и общепринятые нормы поведения, в частности</w:t>
      </w:r>
      <w:proofErr w:type="gramStart"/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уважение к педагогам, администрации и техническому персоналу Исполнителя и другим обучающимся, не посягать на их честь и достоинство. 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42C50" w:rsidRPr="00723748" w:rsidRDefault="00E42C50" w:rsidP="00E42C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Бережно относится к имуществу.</w:t>
      </w:r>
    </w:p>
    <w:p w:rsidR="008C5E6C" w:rsidRPr="00723748" w:rsidRDefault="00FD75E7" w:rsidP="003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C5E6C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Стоимость образовательных услуг, сроки и порядок их оплаты</w:t>
      </w:r>
    </w:p>
    <w:p w:rsidR="001B54AF" w:rsidRPr="00723748" w:rsidRDefault="001B54AF" w:rsidP="001B54AF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748">
        <w:rPr>
          <w:rFonts w:ascii="Times New Roman" w:hAnsi="Times New Roman" w:cs="Times New Roman"/>
          <w:sz w:val="24"/>
          <w:szCs w:val="24"/>
        </w:rPr>
        <w:t xml:space="preserve">4.1. Стоимость платных дополнительных образовательных услуг по тарифу  (установленному на момент подписания договора) </w:t>
      </w:r>
      <w:r w:rsidR="00CD7970">
        <w:rPr>
          <w:rFonts w:ascii="Times New Roman" w:hAnsi="Times New Roman" w:cs="Times New Roman"/>
          <w:sz w:val="24"/>
          <w:szCs w:val="24"/>
        </w:rPr>
        <w:t xml:space="preserve">  </w:t>
      </w:r>
      <w:r w:rsidR="002F7255" w:rsidRPr="00723748">
        <w:rPr>
          <w:rFonts w:ascii="Times New Roman" w:hAnsi="Times New Roman" w:cs="Times New Roman"/>
          <w:sz w:val="24"/>
          <w:szCs w:val="24"/>
        </w:rPr>
        <w:t xml:space="preserve"> </w:t>
      </w:r>
      <w:r w:rsidRPr="00723748">
        <w:rPr>
          <w:rFonts w:ascii="Times New Roman" w:hAnsi="Times New Roman" w:cs="Times New Roman"/>
          <w:b/>
          <w:sz w:val="24"/>
          <w:szCs w:val="24"/>
        </w:rPr>
        <w:t>руб.</w:t>
      </w:r>
      <w:r w:rsidR="00CD79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23748">
        <w:rPr>
          <w:rFonts w:ascii="Times New Roman" w:hAnsi="Times New Roman" w:cs="Times New Roman"/>
          <w:b/>
          <w:sz w:val="24"/>
          <w:szCs w:val="24"/>
        </w:rPr>
        <w:t>коп</w:t>
      </w:r>
      <w:r w:rsidRPr="00723748">
        <w:rPr>
          <w:rFonts w:ascii="Times New Roman" w:hAnsi="Times New Roman" w:cs="Times New Roman"/>
          <w:sz w:val="24"/>
          <w:szCs w:val="24"/>
        </w:rPr>
        <w:t xml:space="preserve">.(1 час), исходя из тарифа,  утвержденного </w:t>
      </w:r>
      <w:r w:rsidR="00CD7970">
        <w:rPr>
          <w:rFonts w:ascii="Times New Roman" w:hAnsi="Times New Roman" w:cs="Times New Roman"/>
          <w:b/>
          <w:sz w:val="24"/>
          <w:szCs w:val="24"/>
        </w:rPr>
        <w:t>школой.</w:t>
      </w:r>
    </w:p>
    <w:p w:rsidR="00993F8A" w:rsidRPr="00723748" w:rsidRDefault="001B54AF" w:rsidP="00870CDA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3748">
        <w:rPr>
          <w:rFonts w:ascii="Times New Roman" w:hAnsi="Times New Roman" w:cs="Times New Roman"/>
          <w:sz w:val="24"/>
          <w:szCs w:val="24"/>
        </w:rPr>
        <w:t>4.2. Оплата заказчиком  по тарифу за час</w:t>
      </w:r>
      <w:r w:rsidR="00CD7970">
        <w:rPr>
          <w:rFonts w:ascii="Times New Roman" w:hAnsi="Times New Roman" w:cs="Times New Roman"/>
          <w:sz w:val="24"/>
          <w:szCs w:val="24"/>
        </w:rPr>
        <w:t xml:space="preserve"> </w:t>
      </w:r>
      <w:r w:rsidR="005B50FB" w:rsidRPr="00723748">
        <w:rPr>
          <w:rFonts w:ascii="Times New Roman" w:hAnsi="Times New Roman" w:cs="Times New Roman"/>
          <w:b/>
          <w:sz w:val="24"/>
          <w:szCs w:val="24"/>
        </w:rPr>
        <w:t>производится ежемесячно</w:t>
      </w:r>
      <w:r w:rsidR="00705B16" w:rsidRPr="00723748">
        <w:rPr>
          <w:rFonts w:ascii="Times New Roman" w:hAnsi="Times New Roman" w:cs="Times New Roman"/>
          <w:b/>
          <w:sz w:val="24"/>
          <w:szCs w:val="24"/>
        </w:rPr>
        <w:t xml:space="preserve"> до 15 числа </w:t>
      </w:r>
      <w:r w:rsidR="00705B16" w:rsidRPr="00723748">
        <w:rPr>
          <w:rFonts w:ascii="Times New Roman" w:hAnsi="Times New Roman" w:cs="Times New Roman"/>
          <w:sz w:val="24"/>
          <w:szCs w:val="24"/>
        </w:rPr>
        <w:t>(</w:t>
      </w:r>
      <w:r w:rsidRPr="00723748">
        <w:rPr>
          <w:rFonts w:ascii="Times New Roman" w:hAnsi="Times New Roman" w:cs="Times New Roman"/>
          <w:sz w:val="24"/>
          <w:szCs w:val="24"/>
        </w:rPr>
        <w:t>ПО  ЖЕЛАНИЮ РОДИТЕЛЕЙ оплата  мож</w:t>
      </w:r>
      <w:r w:rsidR="00D95DB3" w:rsidRPr="00723748">
        <w:rPr>
          <w:rFonts w:ascii="Times New Roman" w:hAnsi="Times New Roman" w:cs="Times New Roman"/>
          <w:sz w:val="24"/>
          <w:szCs w:val="24"/>
        </w:rPr>
        <w:t>ет быть произведена помесячно (</w:t>
      </w:r>
      <w:r w:rsidRPr="00723748">
        <w:rPr>
          <w:rFonts w:ascii="Times New Roman" w:hAnsi="Times New Roman" w:cs="Times New Roman"/>
          <w:sz w:val="24"/>
          <w:szCs w:val="24"/>
        </w:rPr>
        <w:t xml:space="preserve">согласно табелю) или полностью за весь курс обучения </w:t>
      </w:r>
      <w:r w:rsidR="00CD79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23748">
        <w:rPr>
          <w:rFonts w:ascii="Times New Roman" w:hAnsi="Times New Roman" w:cs="Times New Roman"/>
          <w:b/>
          <w:sz w:val="24"/>
          <w:szCs w:val="24"/>
        </w:rPr>
        <w:t xml:space="preserve"> руб. </w:t>
      </w:r>
      <w:r w:rsidR="00CD79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23748">
        <w:rPr>
          <w:rFonts w:ascii="Times New Roman" w:hAnsi="Times New Roman" w:cs="Times New Roman"/>
          <w:b/>
          <w:sz w:val="24"/>
          <w:szCs w:val="24"/>
        </w:rPr>
        <w:t xml:space="preserve"> коп.</w:t>
      </w:r>
      <w:r w:rsidRPr="0072374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723748">
        <w:rPr>
          <w:rFonts w:ascii="Times New Roman" w:hAnsi="Times New Roman" w:cs="Times New Roman"/>
          <w:sz w:val="24"/>
          <w:szCs w:val="24"/>
        </w:rPr>
        <w:t>(</w:t>
      </w:r>
      <w:r w:rsidR="00CD797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237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723748">
        <w:rPr>
          <w:rFonts w:ascii="Times New Roman" w:hAnsi="Times New Roman" w:cs="Times New Roman"/>
          <w:sz w:val="24"/>
          <w:szCs w:val="24"/>
        </w:rPr>
        <w:t>часов) в  безналично</w:t>
      </w:r>
      <w:r w:rsidR="005B50FB" w:rsidRPr="00723748">
        <w:rPr>
          <w:rFonts w:ascii="Times New Roman" w:hAnsi="Times New Roman" w:cs="Times New Roman"/>
          <w:sz w:val="24"/>
          <w:szCs w:val="24"/>
        </w:rPr>
        <w:t>м  порядке  на счет Исполнителя</w:t>
      </w:r>
      <w:r w:rsidR="005B50FB" w:rsidRPr="00723748">
        <w:rPr>
          <w:rFonts w:ascii="Times New Roman" w:hAnsi="Times New Roman" w:cs="Times New Roman"/>
          <w:b/>
          <w:sz w:val="24"/>
          <w:szCs w:val="24"/>
        </w:rPr>
        <w:t>.</w:t>
      </w:r>
      <w:r w:rsidR="00993F8A" w:rsidRPr="007237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C5E6C" w:rsidRPr="00723748" w:rsidRDefault="00665CB1" w:rsidP="00993F8A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C5E6C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 оказание образовательных услуг, предусмотренных 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8C5E6C" w:rsidRPr="00723748" w:rsidRDefault="00665CB1" w:rsidP="00577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C5E6C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proofErr w:type="gramStart"/>
      <w:r w:rsidR="008C5E6C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пропуска обучающимся занятий по уважительной причине (болезнь, лечение, карантин, отпуск родителей (законных представителей)) производится перерасчет оплаты за услуги (на основании письменного заявления родителей (законных представителей).</w:t>
      </w:r>
      <w:proofErr w:type="gramEnd"/>
      <w:r w:rsidR="008C5E6C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случае средства переходят в качестве оплаты за услуги следующего периода.</w:t>
      </w:r>
    </w:p>
    <w:p w:rsidR="008C5E6C" w:rsidRPr="00723748" w:rsidRDefault="00665CB1" w:rsidP="00577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C5E6C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случае расторжения или отказе от исполнения договора оплата, произведенная на счет Исполнителя за услуги, не оказанные в период его исполнения, возвращается на счет Заказчика в кредитном учреждении путем безналичного расчета на основании его письменного заявления и согласованного обеими сторонами перерасчета. </w:t>
      </w:r>
    </w:p>
    <w:p w:rsidR="001F5FBE" w:rsidRPr="00723748" w:rsidRDefault="000644BF" w:rsidP="00577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A05D35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д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</w:t>
      </w:r>
      <w:r w:rsidR="00A05D35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удостоверяющий</w:t>
      </w:r>
      <w:proofErr w:type="gramEnd"/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обучающимся соответствующей образовательной программы,  не предусмотрен.</w:t>
      </w:r>
    </w:p>
    <w:p w:rsidR="001A7102" w:rsidRPr="00723748" w:rsidRDefault="001A7102" w:rsidP="00577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4.7. Других необходимых сведений, связанных со спецификой оказываемых пла</w:t>
      </w:r>
      <w:r w:rsidR="00F62941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тных образовательных услуг</w:t>
      </w:r>
      <w:proofErr w:type="gramStart"/>
      <w:r w:rsidR="00F62941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A5A6F" w:rsidRPr="007237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</w:t>
      </w:r>
      <w:proofErr w:type="gramEnd"/>
      <w:r w:rsidR="00BA5A6F" w:rsidRPr="007237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 данной программе не предусмотрено.</w:t>
      </w:r>
    </w:p>
    <w:p w:rsidR="001F5FBE" w:rsidRPr="00723748" w:rsidRDefault="00FD75E7" w:rsidP="003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C5E6C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изменения и расторжения Договора</w:t>
      </w:r>
    </w:p>
    <w:p w:rsidR="00207D20" w:rsidRPr="00723748" w:rsidRDefault="00665CB1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7D20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Условия, на которых заключен настоящий Договор, могут быть изменены по соглашению Сторон или в соответствии с законода</w:t>
      </w:r>
      <w:r w:rsidR="00027DAE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</w:p>
    <w:p w:rsidR="001F5FBE" w:rsidRPr="00723748" w:rsidRDefault="00665CB1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207D20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Настоящий </w:t>
      </w:r>
      <w:proofErr w:type="gramStart"/>
      <w:r w:rsidR="00207D20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proofErr w:type="gramEnd"/>
      <w:r w:rsidR="00207D20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может быть р</w:t>
      </w:r>
      <w:r w:rsidR="00027DAE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асторгнут по соглашению Сторон.</w:t>
      </w:r>
    </w:p>
    <w:p w:rsidR="001F5FBE" w:rsidRPr="00723748" w:rsidRDefault="00830012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196C7A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96C7A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инициативе Исполнителя</w:t>
      </w:r>
      <w:r w:rsidR="00CD79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75E7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</w:t>
      </w:r>
      <w:r w:rsidR="00FD75E7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быть,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 в одностороннем порядке в следующем случае:</w:t>
      </w:r>
    </w:p>
    <w:p w:rsidR="001F5FBE" w:rsidRPr="00723748" w:rsidRDefault="007423BA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196C7A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6C7A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6C7A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05D35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30012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рименение к </w:t>
      </w:r>
      <w:proofErr w:type="gramStart"/>
      <w:r w:rsidR="00830012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="00830012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достигшему возраста 15 лет, отчисления как меры дисциплинарного взыскания</w:t>
      </w:r>
      <w:r w:rsidR="00196C7A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05D35" w:rsidRPr="00723748">
        <w:rPr>
          <w:rFonts w:ascii="Times New Roman" w:hAnsi="Times New Roman" w:cs="Times New Roman"/>
          <w:sz w:val="24"/>
          <w:szCs w:val="24"/>
        </w:rPr>
        <w:t xml:space="preserve"> когда после 3 кратного предупреждения Потребитель не устранит  указанные нарушения</w:t>
      </w:r>
      <w:r w:rsidR="00830012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5FBE" w:rsidRPr="00723748" w:rsidRDefault="00196C7A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5.2.1.2.</w:t>
      </w:r>
      <w:r w:rsidR="00A05D35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30012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росрочка оплаты стоимости платных образовательных услуг;</w:t>
      </w:r>
    </w:p>
    <w:p w:rsidR="00830012" w:rsidRPr="00723748" w:rsidRDefault="00196C7A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5.2.1.3.</w:t>
      </w:r>
      <w:r w:rsidR="00A05D35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30012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евозможность надлежащего исполнения обязательств по оказанию платных образовательных услуг вследствие дейс</w:t>
      </w:r>
      <w:r w:rsidR="005745E8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твий (бездействия) обучающегося;</w:t>
      </w:r>
    </w:p>
    <w:p w:rsidR="000644BF" w:rsidRPr="00723748" w:rsidRDefault="00196C7A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5.2.1.4.</w:t>
      </w:r>
      <w:r w:rsidR="00A05D35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644BF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</w:t>
      </w:r>
      <w:r w:rsidR="005745E8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745E8" w:rsidRPr="00723748" w:rsidRDefault="00196C7A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5.2.1.5.</w:t>
      </w:r>
      <w:r w:rsidR="00A05D35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5745E8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евыполнение </w:t>
      </w:r>
      <w:proofErr w:type="gramStart"/>
      <w:r w:rsidR="00FD75E7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745E8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бучающимся</w:t>
      </w:r>
      <w:proofErr w:type="gramEnd"/>
      <w:r w:rsidR="005745E8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обязанностей по добросовестному освоению такой образовательной программы и выполнению учебного плана.</w:t>
      </w:r>
    </w:p>
    <w:p w:rsidR="00196C7A" w:rsidRPr="00723748" w:rsidRDefault="00196C7A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5.3.1.</w:t>
      </w:r>
      <w:r w:rsidR="00A05D35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207D20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инициативе Обучающегося</w:t>
      </w:r>
      <w:r w:rsidR="00207D20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Заказчика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7D20" w:rsidRPr="00723748" w:rsidRDefault="00196C7A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5.3.1.1. В</w:t>
      </w:r>
      <w:r w:rsidR="00207D20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перевода Обучающегося для продолжения освоения образовательной программы в другую организацию, осуществляющу</w:t>
      </w:r>
      <w:r w:rsidR="00027DAE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ю образовательную деятельность;</w:t>
      </w:r>
    </w:p>
    <w:p w:rsidR="00207D20" w:rsidRPr="00723748" w:rsidRDefault="00196C7A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5.3.1.2. </w:t>
      </w:r>
      <w:r w:rsidR="00A05D35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07D20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</w:t>
      </w:r>
      <w:r w:rsidR="00027DAE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ликвидации Исполнителя.</w:t>
      </w:r>
    </w:p>
    <w:p w:rsidR="00207D20" w:rsidRPr="00723748" w:rsidRDefault="00196C7A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5.3.1.3. </w:t>
      </w:r>
      <w:r w:rsidR="00207D20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вправе отказаться от исполнения обязательств по Договору при условии полного возмещения Обучаю</w:t>
      </w:r>
      <w:r w:rsidR="00027DAE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щемуся убытков.</w:t>
      </w:r>
    </w:p>
    <w:p w:rsidR="00207D20" w:rsidRPr="00723748" w:rsidRDefault="00196C7A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5.3.1.4. </w:t>
      </w:r>
      <w:proofErr w:type="gramStart"/>
      <w:r w:rsidR="00207D20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207D20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8C5E6C" w:rsidRPr="00723748" w:rsidRDefault="00FD75E7" w:rsidP="003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8C5E6C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Ответственность Исполнителя, Заказчика и Обучающегося</w:t>
      </w:r>
    </w:p>
    <w:p w:rsidR="00830012" w:rsidRPr="00723748" w:rsidRDefault="00C323AF" w:rsidP="003C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 </w:t>
      </w:r>
      <w:hyperlink r:id="rId14" w:anchor="/document/10164072/entry/1025" w:history="1">
        <w:r w:rsidRPr="007237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и Договором.</w:t>
      </w:r>
    </w:p>
    <w:p w:rsidR="00705B16" w:rsidRPr="00723748" w:rsidRDefault="00705B16" w:rsidP="003C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неоплаты </w:t>
      </w:r>
      <w:r w:rsidR="00AE406A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оказанных услуг, </w:t>
      </w:r>
      <w:r w:rsidR="00AE406A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 вправе обратиться в арбитражный суд с иском о взыскании задолженности по договору. </w:t>
      </w:r>
    </w:p>
    <w:p w:rsidR="00C323AF" w:rsidRPr="00723748" w:rsidRDefault="00C323AF" w:rsidP="003C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814F9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обнаружении недостатка </w:t>
      </w:r>
      <w:r w:rsidR="006809D1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платной 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323AF" w:rsidRPr="00723748" w:rsidRDefault="00C323AF" w:rsidP="003C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814F9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Безвозмездного оказания образовательной услуги;</w:t>
      </w:r>
    </w:p>
    <w:p w:rsidR="00C323AF" w:rsidRPr="00723748" w:rsidRDefault="00C323AF" w:rsidP="003C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814F9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Соразмерного уменьшения стоимости оказанной</w:t>
      </w:r>
      <w:r w:rsidR="006809D1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платной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услуги;</w:t>
      </w:r>
    </w:p>
    <w:p w:rsidR="00D1016F" w:rsidRPr="00723748" w:rsidRDefault="00C323AF" w:rsidP="003C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814F9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вправе отказаться от исполнения Договора и потребовать полного возмещения убытков, если в </w:t>
      </w:r>
      <w:r w:rsidR="006809D1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договором 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недостатки </w:t>
      </w:r>
      <w:r w:rsidR="006809D1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платной 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</w:t>
      </w:r>
      <w:r w:rsidR="006809D1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платной 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услуги или иные существенные отступления от условий Договора.</w:t>
      </w:r>
    </w:p>
    <w:p w:rsidR="00D1016F" w:rsidRPr="00723748" w:rsidRDefault="00C323AF" w:rsidP="003C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814F9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Исполнитель нарушил сроки оказания </w:t>
      </w:r>
      <w:r w:rsidR="006809D1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платной 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услуги (сроки начала и (или) окончания оказания </w:t>
      </w:r>
      <w:r w:rsidR="006809D1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платной 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услуги и (или) промежуточные сроки оказания </w:t>
      </w:r>
      <w:r w:rsidR="006809D1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платной 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услуги) либо если во время оказания </w:t>
      </w:r>
      <w:r w:rsidR="006809D1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платной 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услуги стало очевидным, что она не будет осуществлена в срок, Заказчик вправе по своему выбору:</w:t>
      </w:r>
    </w:p>
    <w:p w:rsidR="00D1016F" w:rsidRPr="00723748" w:rsidRDefault="00C323AF" w:rsidP="003C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814F9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Назначить Исполнителю новый срок, в течение которого Исполнитель должен приступить к оказанию образовательной услуги и (или) закончить оказание </w:t>
      </w:r>
      <w:r w:rsidR="00D1016F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платной </w:t>
      </w:r>
      <w:r w:rsidR="00196C7A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услуги или </w:t>
      </w:r>
      <w:r w:rsidR="00FD75E7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отребовать уменьшения стоимости</w:t>
      </w:r>
      <w:r w:rsidR="00D1016F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платной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услуги;</w:t>
      </w:r>
    </w:p>
    <w:p w:rsidR="00D1016F" w:rsidRPr="00723748" w:rsidRDefault="00C323AF" w:rsidP="003C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="002814F9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.4. Расторгнуть Договор.</w:t>
      </w:r>
    </w:p>
    <w:p w:rsidR="00C323AF" w:rsidRPr="00723748" w:rsidRDefault="00C323AF" w:rsidP="003C60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814F9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Заказчик вправе потребовать полного возмещения убытков, причиненных ему в связи с нарушением сроков начала и (или) окончания оказания </w:t>
      </w:r>
      <w:r w:rsidR="00F065E8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платной </w:t>
      </w: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услуги, а также в связи с недо</w:t>
      </w:r>
      <w:r w:rsidR="00830012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статками </w:t>
      </w:r>
      <w:r w:rsidR="00D1016F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платной </w:t>
      </w:r>
      <w:r w:rsidR="00830012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услуги.</w:t>
      </w:r>
    </w:p>
    <w:p w:rsidR="001F5FBE" w:rsidRPr="00723748" w:rsidRDefault="00FD75E7" w:rsidP="003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C5E6C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 действия Договора</w:t>
      </w:r>
    </w:p>
    <w:p w:rsidR="004D5B5E" w:rsidRPr="00723748" w:rsidRDefault="004D5B5E" w:rsidP="003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012" w:rsidRPr="00723748" w:rsidRDefault="00665CB1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C5E6C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вступает в силу со дня его заключения Сторонами и действует до полного исполнения Сторонами обязательств</w:t>
      </w:r>
      <w:proofErr w:type="gramStart"/>
      <w:r w:rsidR="008C5E6C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B1F74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AB1F74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AB1F74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3663F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31.05.20</w:t>
      </w:r>
      <w:r w:rsidR="00CD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CDA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B1F74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1F5FBE" w:rsidRPr="00723748" w:rsidRDefault="00FD75E7" w:rsidP="003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C5E6C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Заключительные положения</w:t>
      </w:r>
    </w:p>
    <w:p w:rsidR="004D5B5E" w:rsidRPr="00723748" w:rsidRDefault="004D5B5E" w:rsidP="003C6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7102" w:rsidRPr="00723748" w:rsidRDefault="00C323AF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C5E6C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1F74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C5E6C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65CB1" w:rsidRPr="00723748" w:rsidRDefault="00C323AF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hAnsi="Times New Roman" w:cs="Times New Roman"/>
          <w:sz w:val="24"/>
          <w:szCs w:val="24"/>
          <w:shd w:val="clear" w:color="auto" w:fill="FFFFFF"/>
        </w:rPr>
        <w:t>8.2.</w:t>
      </w:r>
      <w:r w:rsidR="00665CB1" w:rsidRPr="00723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 периодом предоставления </w:t>
      </w:r>
      <w:r w:rsidR="00D1016F" w:rsidRPr="00723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платной </w:t>
      </w:r>
      <w:r w:rsidR="00665CB1" w:rsidRPr="00723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образовательной услуги (периодом обучения) понимается промежуток времени с даты издания </w:t>
      </w:r>
      <w:proofErr w:type="gramStart"/>
      <w:r w:rsidR="00665CB1" w:rsidRPr="00723748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приказа</w:t>
      </w:r>
      <w:proofErr w:type="gramEnd"/>
      <w:r w:rsidR="00665CB1" w:rsidRPr="00723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зачислении Обучающегося в образовательную организацию до даты издания приказа об окончании обучения </w:t>
      </w:r>
      <w:r w:rsidR="00D1016F" w:rsidRPr="00723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дополнительной образовательной программе </w:t>
      </w:r>
      <w:r w:rsidR="00665CB1" w:rsidRPr="00723748">
        <w:rPr>
          <w:rFonts w:ascii="Times New Roman" w:hAnsi="Times New Roman" w:cs="Times New Roman"/>
          <w:sz w:val="24"/>
          <w:szCs w:val="24"/>
          <w:shd w:val="clear" w:color="auto" w:fill="FFFFFF"/>
        </w:rPr>
        <w:t>или отчислении Обучающегося из образовательной организации.</w:t>
      </w:r>
    </w:p>
    <w:p w:rsidR="008C5E6C" w:rsidRPr="00723748" w:rsidRDefault="00C323AF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8.3</w:t>
      </w:r>
      <w:r w:rsidR="008C5E6C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Договор составлен в </w:t>
      </w:r>
      <w:r w:rsidR="00CC1E20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2-х</w:t>
      </w:r>
      <w:r w:rsidR="008C5E6C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274B9" w:rsidRPr="00723748" w:rsidRDefault="00C323AF" w:rsidP="003C6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8.4</w:t>
      </w:r>
      <w:r w:rsidR="008C5E6C" w:rsidRPr="0072374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Изменения Договора оформляются дополнительными соглашениями к Договору.</w:t>
      </w:r>
    </w:p>
    <w:p w:rsidR="008C5E6C" w:rsidRPr="00723748" w:rsidRDefault="00FD75E7" w:rsidP="003C6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AE68FF" w:rsidRPr="007237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C5E6C" w:rsidRPr="00723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 и реквизиты Сторон</w:t>
      </w: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545"/>
        <w:gridCol w:w="3827"/>
        <w:gridCol w:w="3260"/>
      </w:tblGrid>
      <w:tr w:rsidR="003019C0" w:rsidRPr="00723748" w:rsidTr="009E648F">
        <w:tc>
          <w:tcPr>
            <w:tcW w:w="3545" w:type="dxa"/>
          </w:tcPr>
          <w:p w:rsidR="003019C0" w:rsidRPr="00723748" w:rsidRDefault="003019C0" w:rsidP="00FE12CB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74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3827" w:type="dxa"/>
          </w:tcPr>
          <w:p w:rsidR="003019C0" w:rsidRPr="00723748" w:rsidRDefault="003019C0" w:rsidP="00FE12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3260" w:type="dxa"/>
          </w:tcPr>
          <w:p w:rsidR="003019C0" w:rsidRPr="00723748" w:rsidRDefault="003019C0" w:rsidP="00FE12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Потребитель</w:t>
            </w:r>
          </w:p>
        </w:tc>
      </w:tr>
      <w:tr w:rsidR="00FD1989" w:rsidRPr="00723748" w:rsidTr="009E648F">
        <w:trPr>
          <w:trHeight w:val="4416"/>
        </w:trPr>
        <w:tc>
          <w:tcPr>
            <w:tcW w:w="3545" w:type="dxa"/>
          </w:tcPr>
          <w:p w:rsidR="00FD1989" w:rsidRPr="00723748" w:rsidRDefault="00FD1989" w:rsidP="002F7255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989" w:rsidRPr="00723748" w:rsidRDefault="00FD1989" w:rsidP="00CD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</w:tc>
        <w:tc>
          <w:tcPr>
            <w:tcW w:w="3827" w:type="dxa"/>
          </w:tcPr>
          <w:p w:rsidR="00FD1989" w:rsidRPr="00723748" w:rsidRDefault="00FD1989" w:rsidP="002F72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E648F" w:rsidRPr="00723748" w:rsidRDefault="009E648F" w:rsidP="009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</w:t>
            </w:r>
          </w:p>
          <w:p w:rsidR="009E648F" w:rsidRPr="00723748" w:rsidRDefault="009E648F" w:rsidP="009E6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</w:t>
            </w:r>
          </w:p>
          <w:p w:rsidR="00FD1989" w:rsidRPr="00723748" w:rsidRDefault="00FD1989" w:rsidP="002F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:</w:t>
            </w:r>
            <w:r w:rsidR="002F7255"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</w:t>
            </w:r>
          </w:p>
          <w:p w:rsidR="00FD1989" w:rsidRPr="00723748" w:rsidRDefault="00FD1989" w:rsidP="002F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2F7255"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</w:t>
            </w:r>
          </w:p>
          <w:p w:rsidR="00FD1989" w:rsidRPr="00723748" w:rsidRDefault="00FD1989" w:rsidP="002F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</w:t>
            </w:r>
          </w:p>
          <w:p w:rsidR="00FD1989" w:rsidRPr="00723748" w:rsidRDefault="00FD1989" w:rsidP="002F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="002F7255"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</w:t>
            </w: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2F7255"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</w:t>
            </w:r>
          </w:p>
          <w:p w:rsidR="00FD1989" w:rsidRPr="00723748" w:rsidRDefault="00FD1989" w:rsidP="002F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255" w:rsidRPr="00723748" w:rsidRDefault="00FD1989" w:rsidP="002F72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r w:rsidR="002F7255"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</w:t>
            </w:r>
          </w:p>
          <w:p w:rsidR="002F7255" w:rsidRPr="00723748" w:rsidRDefault="002F7255" w:rsidP="002F72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</w:t>
            </w:r>
          </w:p>
          <w:p w:rsidR="002F7255" w:rsidRPr="00723748" w:rsidRDefault="002F7255" w:rsidP="002F72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</w:t>
            </w:r>
          </w:p>
          <w:p w:rsidR="002F7255" w:rsidRPr="00723748" w:rsidRDefault="002F7255" w:rsidP="002F72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</w:t>
            </w:r>
          </w:p>
          <w:p w:rsidR="00FD1989" w:rsidRPr="00723748" w:rsidRDefault="002F7255" w:rsidP="002F72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</w:t>
            </w:r>
            <w:r w:rsidR="00FD1989"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огда </w:t>
            </w: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_____.______. ________</w:t>
            </w:r>
            <w:proofErr w:type="gramStart"/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</w:t>
            </w:r>
            <w:proofErr w:type="gramEnd"/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FD1989" w:rsidRPr="00723748" w:rsidRDefault="00FD1989" w:rsidP="002F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989" w:rsidRPr="00723748" w:rsidRDefault="00FD1989" w:rsidP="002F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989" w:rsidRPr="00723748" w:rsidRDefault="00FD1989" w:rsidP="002F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D1989" w:rsidRPr="00723748" w:rsidRDefault="00FD1989" w:rsidP="002F72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E648F" w:rsidRPr="00723748" w:rsidRDefault="00FD1989" w:rsidP="009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9E648F"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</w:t>
            </w:r>
          </w:p>
          <w:p w:rsidR="009E648F" w:rsidRPr="00723748" w:rsidRDefault="009E648F" w:rsidP="009E64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</w:t>
            </w:r>
          </w:p>
          <w:p w:rsidR="009E648F" w:rsidRPr="00723748" w:rsidRDefault="009E648F" w:rsidP="009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: ___________________</w:t>
            </w:r>
          </w:p>
          <w:p w:rsidR="009E648F" w:rsidRPr="00723748" w:rsidRDefault="009E648F" w:rsidP="009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</w:t>
            </w:r>
          </w:p>
          <w:p w:rsidR="009E648F" w:rsidRPr="00723748" w:rsidRDefault="00FD1989" w:rsidP="009E64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</w:t>
            </w:r>
          </w:p>
          <w:p w:rsidR="009E648F" w:rsidRPr="00723748" w:rsidRDefault="009E648F" w:rsidP="009E64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_____.______. ________</w:t>
            </w:r>
            <w:proofErr w:type="gramStart"/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</w:t>
            </w:r>
            <w:proofErr w:type="gramEnd"/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9E648F" w:rsidRPr="00723748" w:rsidRDefault="009E648F" w:rsidP="009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989" w:rsidRPr="00723748" w:rsidRDefault="00FD1989" w:rsidP="002F72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48F" w:rsidRPr="00723748" w:rsidRDefault="009E648F" w:rsidP="009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(</w:t>
            </w:r>
            <w:proofErr w:type="spellStart"/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spellEnd"/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 о рождении):</w:t>
            </w:r>
          </w:p>
          <w:p w:rsidR="009E648F" w:rsidRPr="00723748" w:rsidRDefault="009E648F" w:rsidP="009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</w:t>
            </w: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proofErr w:type="spellEnd"/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</w:t>
            </w:r>
          </w:p>
          <w:p w:rsidR="009E648F" w:rsidRPr="00723748" w:rsidRDefault="009E648F" w:rsidP="009E64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48F" w:rsidRPr="00723748" w:rsidRDefault="009E648F" w:rsidP="009E64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</w:t>
            </w:r>
          </w:p>
          <w:p w:rsidR="009E648F" w:rsidRPr="00723748" w:rsidRDefault="009E648F" w:rsidP="009E64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</w:t>
            </w:r>
          </w:p>
          <w:p w:rsidR="009E648F" w:rsidRPr="00723748" w:rsidRDefault="009E648F" w:rsidP="009E64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</w:t>
            </w:r>
          </w:p>
          <w:p w:rsidR="009E648F" w:rsidRPr="00723748" w:rsidRDefault="009E648F" w:rsidP="009E64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__________________________________</w:t>
            </w:r>
          </w:p>
          <w:p w:rsidR="009E648F" w:rsidRPr="00723748" w:rsidRDefault="009E648F" w:rsidP="009E648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Когда _____.______. ________</w:t>
            </w:r>
            <w:proofErr w:type="gramStart"/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</w:t>
            </w:r>
            <w:proofErr w:type="gramEnd"/>
            <w:r w:rsidRPr="0072374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9E648F" w:rsidRPr="00723748" w:rsidRDefault="009E648F" w:rsidP="002F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1989" w:rsidRPr="00723748" w:rsidRDefault="00FD1989" w:rsidP="009E64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648F" w:rsidRPr="00723748" w:rsidRDefault="009E648F" w:rsidP="009E648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ДЕТЕЙ от 14 лет ПОДПИСЬ!!!</w:t>
            </w:r>
          </w:p>
          <w:p w:rsidR="009E648F" w:rsidRPr="00723748" w:rsidRDefault="009E648F" w:rsidP="009E64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48F" w:rsidRPr="00723748" w:rsidTr="009E648F">
        <w:tc>
          <w:tcPr>
            <w:tcW w:w="3545" w:type="dxa"/>
          </w:tcPr>
          <w:p w:rsidR="009E648F" w:rsidRPr="00723748" w:rsidRDefault="00CD7970" w:rsidP="009321C1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МБОУ </w:t>
            </w:r>
          </w:p>
          <w:p w:rsidR="009E648F" w:rsidRPr="00723748" w:rsidRDefault="009E648F" w:rsidP="009321C1">
            <w:pPr>
              <w:pStyle w:val="a8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748">
              <w:rPr>
                <w:rFonts w:ascii="Times New Roman" w:hAnsi="Times New Roman" w:cs="Times New Roman"/>
                <w:sz w:val="24"/>
                <w:szCs w:val="24"/>
              </w:rPr>
              <w:t xml:space="preserve">______________    </w:t>
            </w:r>
          </w:p>
          <w:p w:rsidR="009E648F" w:rsidRPr="00723748" w:rsidRDefault="009E648F" w:rsidP="009321C1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2374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827" w:type="dxa"/>
          </w:tcPr>
          <w:p w:rsidR="009E648F" w:rsidRPr="00723748" w:rsidRDefault="009E648F" w:rsidP="0030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__________________________                                                  </w:t>
            </w:r>
          </w:p>
          <w:p w:rsidR="009E648F" w:rsidRPr="00723748" w:rsidRDefault="009E648F" w:rsidP="0030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  (Ф.И.О.) </w:t>
            </w:r>
          </w:p>
          <w:p w:rsidR="009E648F" w:rsidRPr="00723748" w:rsidRDefault="009E648F" w:rsidP="0030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9E648F" w:rsidRPr="00723748" w:rsidRDefault="009E648F" w:rsidP="0030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________________________</w:t>
            </w:r>
          </w:p>
          <w:p w:rsidR="009E648F" w:rsidRPr="00723748" w:rsidRDefault="009E648F" w:rsidP="0030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 подпись, расшифровка</w:t>
            </w:r>
            <w:r w:rsidRPr="00723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9E648F" w:rsidRPr="00723748" w:rsidRDefault="009E648F" w:rsidP="0030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E648F" w:rsidRPr="00723748" w:rsidRDefault="009E648F" w:rsidP="00FE12C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648F" w:rsidRPr="00723748" w:rsidRDefault="009E648F" w:rsidP="008E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__________________________                                                  </w:t>
            </w:r>
          </w:p>
          <w:p w:rsidR="009E648F" w:rsidRPr="00723748" w:rsidRDefault="009E648F" w:rsidP="008E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  (Ф.И.О.) </w:t>
            </w:r>
          </w:p>
          <w:p w:rsidR="009E648F" w:rsidRPr="00723748" w:rsidRDefault="009E648F" w:rsidP="008E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  <w:p w:rsidR="009E648F" w:rsidRPr="00723748" w:rsidRDefault="009E648F" w:rsidP="008E0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________________________</w:t>
            </w:r>
          </w:p>
          <w:p w:rsidR="009E648F" w:rsidRPr="00723748" w:rsidRDefault="009E648F" w:rsidP="00870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23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 подпись, расшифровка</w:t>
            </w:r>
            <w:r w:rsidRPr="007237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p w:rsidR="00886D78" w:rsidRPr="00723748" w:rsidRDefault="00886D78" w:rsidP="00B073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3C34" w:rsidRPr="00723748" w:rsidRDefault="00EF3C34" w:rsidP="00B073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7"/>
      </w:tblGrid>
      <w:tr w:rsidR="00A43D70" w:rsidRPr="00723748" w:rsidTr="002F7255">
        <w:trPr>
          <w:trHeight w:val="215"/>
        </w:trPr>
        <w:tc>
          <w:tcPr>
            <w:tcW w:w="4893" w:type="dxa"/>
          </w:tcPr>
          <w:p w:rsidR="00A43D70" w:rsidRPr="00723748" w:rsidRDefault="00A43D70" w:rsidP="00A43D70">
            <w:pP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A43D70" w:rsidRPr="00723748" w:rsidTr="002F7255">
        <w:trPr>
          <w:trHeight w:val="307"/>
        </w:trPr>
        <w:tc>
          <w:tcPr>
            <w:tcW w:w="4893" w:type="dxa"/>
          </w:tcPr>
          <w:p w:rsidR="00A43D70" w:rsidRPr="00723748" w:rsidRDefault="00A43D70" w:rsidP="002F725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F3C34" w:rsidRPr="00B63C13" w:rsidRDefault="00EF3C34" w:rsidP="00761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F3C34" w:rsidRPr="00B63C13" w:rsidSect="002F7255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85849"/>
    <w:multiLevelType w:val="multilevel"/>
    <w:tmpl w:val="E6446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72C5428A"/>
    <w:multiLevelType w:val="multilevel"/>
    <w:tmpl w:val="CECE55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4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2">
    <w:nsid w:val="78AF2364"/>
    <w:multiLevelType w:val="hybridMultilevel"/>
    <w:tmpl w:val="2B9A08BE"/>
    <w:lvl w:ilvl="0" w:tplc="A594B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E01C08">
      <w:numFmt w:val="none"/>
      <w:lvlText w:val=""/>
      <w:lvlJc w:val="left"/>
      <w:pPr>
        <w:tabs>
          <w:tab w:val="num" w:pos="360"/>
        </w:tabs>
      </w:pPr>
    </w:lvl>
    <w:lvl w:ilvl="2" w:tplc="BA3AE576">
      <w:numFmt w:val="none"/>
      <w:lvlText w:val=""/>
      <w:lvlJc w:val="left"/>
      <w:pPr>
        <w:tabs>
          <w:tab w:val="num" w:pos="360"/>
        </w:tabs>
      </w:pPr>
    </w:lvl>
    <w:lvl w:ilvl="3" w:tplc="8BBC0CF0">
      <w:numFmt w:val="none"/>
      <w:lvlText w:val=""/>
      <w:lvlJc w:val="left"/>
      <w:pPr>
        <w:tabs>
          <w:tab w:val="num" w:pos="360"/>
        </w:tabs>
      </w:pPr>
    </w:lvl>
    <w:lvl w:ilvl="4" w:tplc="C14E808A">
      <w:numFmt w:val="none"/>
      <w:lvlText w:val=""/>
      <w:lvlJc w:val="left"/>
      <w:pPr>
        <w:tabs>
          <w:tab w:val="num" w:pos="360"/>
        </w:tabs>
      </w:pPr>
    </w:lvl>
    <w:lvl w:ilvl="5" w:tplc="C6FAE9D2">
      <w:numFmt w:val="none"/>
      <w:lvlText w:val=""/>
      <w:lvlJc w:val="left"/>
      <w:pPr>
        <w:tabs>
          <w:tab w:val="num" w:pos="360"/>
        </w:tabs>
      </w:pPr>
    </w:lvl>
    <w:lvl w:ilvl="6" w:tplc="CEC058F4">
      <w:numFmt w:val="none"/>
      <w:lvlText w:val=""/>
      <w:lvlJc w:val="left"/>
      <w:pPr>
        <w:tabs>
          <w:tab w:val="num" w:pos="360"/>
        </w:tabs>
      </w:pPr>
    </w:lvl>
    <w:lvl w:ilvl="7" w:tplc="E3C23DA0">
      <w:numFmt w:val="none"/>
      <w:lvlText w:val=""/>
      <w:lvlJc w:val="left"/>
      <w:pPr>
        <w:tabs>
          <w:tab w:val="num" w:pos="360"/>
        </w:tabs>
      </w:pPr>
    </w:lvl>
    <w:lvl w:ilvl="8" w:tplc="B06A3DC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F2743A4"/>
    <w:multiLevelType w:val="multilevel"/>
    <w:tmpl w:val="39B0938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192"/>
    <w:rsid w:val="00022487"/>
    <w:rsid w:val="00027DAE"/>
    <w:rsid w:val="000317B2"/>
    <w:rsid w:val="00036B19"/>
    <w:rsid w:val="000561BF"/>
    <w:rsid w:val="000644BF"/>
    <w:rsid w:val="00076EF8"/>
    <w:rsid w:val="000A3128"/>
    <w:rsid w:val="000B54C6"/>
    <w:rsid w:val="000D7961"/>
    <w:rsid w:val="001344E6"/>
    <w:rsid w:val="00143520"/>
    <w:rsid w:val="001479EE"/>
    <w:rsid w:val="001577BD"/>
    <w:rsid w:val="00170D94"/>
    <w:rsid w:val="00196C7A"/>
    <w:rsid w:val="001A7102"/>
    <w:rsid w:val="001B1F62"/>
    <w:rsid w:val="001B54AF"/>
    <w:rsid w:val="001F5FBE"/>
    <w:rsid w:val="0020590A"/>
    <w:rsid w:val="00207D20"/>
    <w:rsid w:val="0021420D"/>
    <w:rsid w:val="0022651C"/>
    <w:rsid w:val="00234DDA"/>
    <w:rsid w:val="00246604"/>
    <w:rsid w:val="002814F9"/>
    <w:rsid w:val="002935FC"/>
    <w:rsid w:val="002A5AF8"/>
    <w:rsid w:val="002B53EE"/>
    <w:rsid w:val="002B7A05"/>
    <w:rsid w:val="002F7255"/>
    <w:rsid w:val="003019C0"/>
    <w:rsid w:val="003454F6"/>
    <w:rsid w:val="00351B93"/>
    <w:rsid w:val="003530D7"/>
    <w:rsid w:val="003605B1"/>
    <w:rsid w:val="003C403A"/>
    <w:rsid w:val="003C60E5"/>
    <w:rsid w:val="00405B0C"/>
    <w:rsid w:val="0041408B"/>
    <w:rsid w:val="00416E10"/>
    <w:rsid w:val="00423192"/>
    <w:rsid w:val="00491ABD"/>
    <w:rsid w:val="00497C66"/>
    <w:rsid w:val="004D1E7A"/>
    <w:rsid w:val="004D5B5E"/>
    <w:rsid w:val="004E72D3"/>
    <w:rsid w:val="00573984"/>
    <w:rsid w:val="005745E8"/>
    <w:rsid w:val="00577AC5"/>
    <w:rsid w:val="005875E0"/>
    <w:rsid w:val="005B50FB"/>
    <w:rsid w:val="005F7F3A"/>
    <w:rsid w:val="00604C93"/>
    <w:rsid w:val="00631B2E"/>
    <w:rsid w:val="00665AAB"/>
    <w:rsid w:val="00665CB1"/>
    <w:rsid w:val="00666989"/>
    <w:rsid w:val="006809D1"/>
    <w:rsid w:val="0068774C"/>
    <w:rsid w:val="006B208C"/>
    <w:rsid w:val="006D530C"/>
    <w:rsid w:val="006E24B2"/>
    <w:rsid w:val="00704C49"/>
    <w:rsid w:val="00705B16"/>
    <w:rsid w:val="00723748"/>
    <w:rsid w:val="00725092"/>
    <w:rsid w:val="00734128"/>
    <w:rsid w:val="0073663F"/>
    <w:rsid w:val="007423BA"/>
    <w:rsid w:val="007527A6"/>
    <w:rsid w:val="007614F0"/>
    <w:rsid w:val="007C566F"/>
    <w:rsid w:val="00830012"/>
    <w:rsid w:val="00870CDA"/>
    <w:rsid w:val="00883945"/>
    <w:rsid w:val="00886D78"/>
    <w:rsid w:val="008A7F21"/>
    <w:rsid w:val="008C5E6C"/>
    <w:rsid w:val="008E081C"/>
    <w:rsid w:val="00907ED5"/>
    <w:rsid w:val="00913B72"/>
    <w:rsid w:val="009321C1"/>
    <w:rsid w:val="00945961"/>
    <w:rsid w:val="00946145"/>
    <w:rsid w:val="009559AC"/>
    <w:rsid w:val="00980C06"/>
    <w:rsid w:val="00985870"/>
    <w:rsid w:val="00993F8A"/>
    <w:rsid w:val="00995532"/>
    <w:rsid w:val="00995EAF"/>
    <w:rsid w:val="009E59DD"/>
    <w:rsid w:val="009E648F"/>
    <w:rsid w:val="00A00515"/>
    <w:rsid w:val="00A05D35"/>
    <w:rsid w:val="00A22536"/>
    <w:rsid w:val="00A43D70"/>
    <w:rsid w:val="00A6321F"/>
    <w:rsid w:val="00A73FDF"/>
    <w:rsid w:val="00AB1F74"/>
    <w:rsid w:val="00AB2300"/>
    <w:rsid w:val="00AE267F"/>
    <w:rsid w:val="00AE406A"/>
    <w:rsid w:val="00AE68FF"/>
    <w:rsid w:val="00AE6E6E"/>
    <w:rsid w:val="00AE7ECB"/>
    <w:rsid w:val="00B07321"/>
    <w:rsid w:val="00B466A9"/>
    <w:rsid w:val="00B52FEC"/>
    <w:rsid w:val="00B55EE0"/>
    <w:rsid w:val="00B63C13"/>
    <w:rsid w:val="00B67836"/>
    <w:rsid w:val="00BA5A6F"/>
    <w:rsid w:val="00BB1B87"/>
    <w:rsid w:val="00BD64C1"/>
    <w:rsid w:val="00BD7913"/>
    <w:rsid w:val="00C323AF"/>
    <w:rsid w:val="00C80E0A"/>
    <w:rsid w:val="00CC1E20"/>
    <w:rsid w:val="00CD7970"/>
    <w:rsid w:val="00CE23F4"/>
    <w:rsid w:val="00CE53E9"/>
    <w:rsid w:val="00CF20CA"/>
    <w:rsid w:val="00CF3B35"/>
    <w:rsid w:val="00D1016F"/>
    <w:rsid w:val="00D17186"/>
    <w:rsid w:val="00D274B9"/>
    <w:rsid w:val="00D47630"/>
    <w:rsid w:val="00D65F13"/>
    <w:rsid w:val="00D66E21"/>
    <w:rsid w:val="00D95DB3"/>
    <w:rsid w:val="00E42C50"/>
    <w:rsid w:val="00E53728"/>
    <w:rsid w:val="00EA6399"/>
    <w:rsid w:val="00EB28B7"/>
    <w:rsid w:val="00EC27E9"/>
    <w:rsid w:val="00ED1697"/>
    <w:rsid w:val="00EF3C34"/>
    <w:rsid w:val="00F065E8"/>
    <w:rsid w:val="00F27175"/>
    <w:rsid w:val="00F32859"/>
    <w:rsid w:val="00F62941"/>
    <w:rsid w:val="00F85883"/>
    <w:rsid w:val="00FD1989"/>
    <w:rsid w:val="00FD75E7"/>
    <w:rsid w:val="00FE00E3"/>
    <w:rsid w:val="00FE1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2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7D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3A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553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rsid w:val="006D530C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26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7D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3A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B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553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rsid w:val="006D530C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02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69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9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10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2</cp:revision>
  <cp:lastPrinted>2019-11-13T12:13:00Z</cp:lastPrinted>
  <dcterms:created xsi:type="dcterms:W3CDTF">2024-03-28T09:01:00Z</dcterms:created>
  <dcterms:modified xsi:type="dcterms:W3CDTF">2024-03-28T09:01:00Z</dcterms:modified>
</cp:coreProperties>
</file>